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8B" w:rsidRDefault="00E9078B" w:rsidP="00E9078B">
      <w:pPr>
        <w:pStyle w:val="Title"/>
        <w:contextualSpacing w:val="0"/>
      </w:pPr>
      <w:bookmarkStart w:id="0" w:name="_xf1d5f70oicj" w:colFirst="0" w:colLast="0"/>
      <w:bookmarkEnd w:id="0"/>
      <w:r>
        <w:t xml:space="preserve">IRIS TWG Meeting, </w:t>
      </w:r>
      <w:r w:rsidR="00A3703F">
        <w:t>21</w:t>
      </w:r>
      <w:r w:rsidR="00A3703F" w:rsidRPr="00A3703F">
        <w:rPr>
          <w:vertAlign w:val="superscript"/>
        </w:rPr>
        <w:t>st</w:t>
      </w:r>
      <w:r w:rsidR="00A3703F">
        <w:t xml:space="preserve"> </w:t>
      </w:r>
      <w:r w:rsidR="000F3467">
        <w:t>May</w:t>
      </w:r>
      <w:r>
        <w:t xml:space="preserve"> 2019</w:t>
      </w:r>
    </w:p>
    <w:p w:rsidR="00E9078B" w:rsidRDefault="00E9078B" w:rsidP="00E9078B">
      <w:pPr>
        <w:pStyle w:val="Heading2"/>
      </w:pPr>
      <w:bookmarkStart w:id="1" w:name="_60vlxvumodit" w:colFirst="0" w:colLast="0"/>
      <w:bookmarkEnd w:id="1"/>
      <w:r>
        <w:t>Attendees</w:t>
      </w:r>
    </w:p>
    <w:p w:rsidR="00B466C8" w:rsidRDefault="00B466C8" w:rsidP="00B466C8">
      <w:r>
        <w:t>Andrew Sansum (Chair),</w:t>
      </w:r>
      <w:r w:rsidRPr="00B466C8">
        <w:t xml:space="preserve"> </w:t>
      </w:r>
      <w:r>
        <w:t>John Kewley (Notes),</w:t>
      </w:r>
      <w:r w:rsidRPr="00B466C8">
        <w:t xml:space="preserve"> </w:t>
      </w:r>
      <w:r>
        <w:t xml:space="preserve">Andrew </w:t>
      </w:r>
      <w:proofErr w:type="spellStart"/>
      <w:r>
        <w:t>McNab</w:t>
      </w:r>
      <w:proofErr w:type="spellEnd"/>
      <w:r>
        <w:t>,</w:t>
      </w:r>
      <w:r w:rsidRPr="00B466C8">
        <w:t xml:space="preserve"> </w:t>
      </w:r>
      <w:r>
        <w:t xml:space="preserve">Pete Clarke, Adrian Coveney, Andrew </w:t>
      </w:r>
      <w:proofErr w:type="spellStart"/>
      <w:r>
        <w:t>Lahiff</w:t>
      </w:r>
      <w:proofErr w:type="spellEnd"/>
      <w:r>
        <w:t>, Alex Dibbo, Bob Mann, David Crooks, Alastair Dewhurst, George Beckett, Ian Johnson, John Garbutt, John Taylor, Jon Hays, Lydia Heck, Mark Holliman, Peter Love, Shaun de Witt, Stig Telfer, Daniela Bauer</w:t>
      </w:r>
      <w:r w:rsidR="008F4B2A">
        <w:t>, Jens Jensen</w:t>
      </w:r>
    </w:p>
    <w:p w:rsidR="00E9078B" w:rsidRDefault="00E9078B" w:rsidP="00E9078B">
      <w:pPr>
        <w:pStyle w:val="Heading2"/>
      </w:pPr>
      <w:bookmarkStart w:id="2" w:name="_210jsuczbgas" w:colFirst="0" w:colLast="0"/>
      <w:bookmarkEnd w:id="2"/>
      <w:r>
        <w:t>Apologies</w:t>
      </w:r>
    </w:p>
    <w:p w:rsidR="00B466C8" w:rsidRDefault="00B466C8" w:rsidP="00B466C8">
      <w:pPr>
        <w:pStyle w:val="Heading2"/>
      </w:pPr>
      <w:bookmarkStart w:id="3" w:name="_uy9wge85he8p" w:colFirst="0" w:colLast="0"/>
      <w:bookmarkStart w:id="4" w:name="_1eisvq5sg1bt" w:colFirst="0" w:colLast="0"/>
      <w:bookmarkEnd w:id="3"/>
      <w:bookmarkEnd w:id="4"/>
      <w:r>
        <w:t xml:space="preserve">IRIS Operations (Andrew </w:t>
      </w:r>
      <w:proofErr w:type="spellStart"/>
      <w:r>
        <w:t>McNab</w:t>
      </w:r>
      <w:proofErr w:type="spellEnd"/>
      <w:r>
        <w:t>)</w:t>
      </w:r>
    </w:p>
    <w:p w:rsidR="00B466C8" w:rsidRPr="00B466C8" w:rsidRDefault="00B466C8" w:rsidP="00B466C8">
      <w:pPr>
        <w:rPr>
          <w:i/>
          <w:lang w:eastAsia="en-GB"/>
        </w:rPr>
      </w:pPr>
      <w:r w:rsidRPr="00B466C8">
        <w:rPr>
          <w:i/>
          <w:lang w:eastAsia="en-GB"/>
        </w:rPr>
        <w:t>A proposal for a simple approach to an initial Operations model for IRIS</w:t>
      </w:r>
    </w:p>
    <w:p w:rsidR="00B466C8" w:rsidRDefault="008F4B2A" w:rsidP="00B466C8">
      <w:pPr>
        <w:rPr>
          <w:lang w:eastAsia="en-GB"/>
        </w:rPr>
      </w:pPr>
      <w:r>
        <w:rPr>
          <w:lang w:eastAsia="en-GB"/>
        </w:rPr>
        <w:t xml:space="preserve">Andrew presented his slides (see </w:t>
      </w:r>
      <w:proofErr w:type="spellStart"/>
      <w:r>
        <w:rPr>
          <w:lang w:eastAsia="en-GB"/>
        </w:rPr>
        <w:t>Indico</w:t>
      </w:r>
      <w:proofErr w:type="spellEnd"/>
      <w:r>
        <w:rPr>
          <w:lang w:eastAsia="en-GB"/>
        </w:rPr>
        <w:t xml:space="preserve"> event page)</w:t>
      </w:r>
    </w:p>
    <w:p w:rsidR="00174DC4" w:rsidRDefault="00174DC4" w:rsidP="0066511E">
      <w:pPr>
        <w:pStyle w:val="ListParagraph"/>
        <w:numPr>
          <w:ilvl w:val="0"/>
          <w:numId w:val="6"/>
        </w:numPr>
        <w:rPr>
          <w:lang w:eastAsia="en-GB"/>
        </w:rPr>
      </w:pPr>
      <w:r>
        <w:rPr>
          <w:lang w:eastAsia="en-GB"/>
        </w:rPr>
        <w:t xml:space="preserve">This led to much discussion about some of the finer details of this simple approach so it was agreed this should be </w:t>
      </w:r>
      <w:r w:rsidR="00D42037">
        <w:rPr>
          <w:lang w:eastAsia="en-GB"/>
        </w:rPr>
        <w:t xml:space="preserve">taken </w:t>
      </w:r>
      <w:r>
        <w:rPr>
          <w:lang w:eastAsia="en-GB"/>
        </w:rPr>
        <w:t>offline and a suitable subset of the TWG should discuss it.</w:t>
      </w:r>
    </w:p>
    <w:p w:rsidR="00D25420" w:rsidRDefault="00D25420" w:rsidP="0066511E">
      <w:pPr>
        <w:pStyle w:val="ListParagraph"/>
        <w:numPr>
          <w:ilvl w:val="0"/>
          <w:numId w:val="6"/>
        </w:numPr>
        <w:rPr>
          <w:lang w:eastAsia="en-GB"/>
        </w:rPr>
      </w:pPr>
      <w:r>
        <w:rPr>
          <w:lang w:eastAsia="en-GB"/>
        </w:rPr>
        <w:t>Stig also promised to setup an iris-ops Slack channel on the ukt0-twg (DONE)</w:t>
      </w:r>
    </w:p>
    <w:p w:rsidR="00A3703F" w:rsidRDefault="00A3703F" w:rsidP="00A3703F">
      <w:pPr>
        <w:pStyle w:val="ListParagraph"/>
        <w:rPr>
          <w:lang w:eastAsia="en-GB"/>
        </w:rPr>
      </w:pPr>
    </w:p>
    <w:p w:rsidR="008F4B2A" w:rsidRPr="00D25420" w:rsidRDefault="00174DC4" w:rsidP="00174DC4">
      <w:pPr>
        <w:rPr>
          <w:b/>
          <w:lang w:eastAsia="en-GB"/>
        </w:rPr>
      </w:pPr>
      <w:r w:rsidRPr="00D25420">
        <w:rPr>
          <w:b/>
          <w:lang w:eastAsia="en-GB"/>
        </w:rPr>
        <w:t>Action: JK</w:t>
      </w:r>
      <w:r w:rsidR="0066511E" w:rsidRPr="00D25420">
        <w:rPr>
          <w:b/>
          <w:lang w:eastAsia="en-GB"/>
        </w:rPr>
        <w:t xml:space="preserve"> </w:t>
      </w:r>
      <w:r w:rsidRPr="00D25420">
        <w:rPr>
          <w:b/>
          <w:lang w:eastAsia="en-GB"/>
        </w:rPr>
        <w:t xml:space="preserve">to </w:t>
      </w:r>
      <w:r w:rsidR="0066511E" w:rsidRPr="00D25420">
        <w:rPr>
          <w:b/>
          <w:lang w:eastAsia="en-GB"/>
        </w:rPr>
        <w:t xml:space="preserve">setup a Doodle poll </w:t>
      </w:r>
      <w:r w:rsidRPr="00D25420">
        <w:rPr>
          <w:b/>
          <w:lang w:eastAsia="en-GB"/>
        </w:rPr>
        <w:t xml:space="preserve">and then organise </w:t>
      </w:r>
      <w:r w:rsidR="0066511E" w:rsidRPr="00D25420">
        <w:rPr>
          <w:b/>
          <w:lang w:eastAsia="en-GB"/>
        </w:rPr>
        <w:t>a Zoom meeting to continue</w:t>
      </w:r>
      <w:r w:rsidRPr="00D25420">
        <w:rPr>
          <w:b/>
          <w:lang w:eastAsia="en-GB"/>
        </w:rPr>
        <w:t xml:space="preserve"> these discussions.</w:t>
      </w:r>
    </w:p>
    <w:p w:rsidR="00B466C8" w:rsidRDefault="00B466C8" w:rsidP="00B466C8">
      <w:pPr>
        <w:pStyle w:val="Heading2"/>
      </w:pPr>
      <w:r>
        <w:t>"Other" Digital Assets (Jeremy Yates)</w:t>
      </w:r>
    </w:p>
    <w:p w:rsidR="00B466C8" w:rsidRPr="00B466C8" w:rsidRDefault="00B466C8" w:rsidP="00B466C8">
      <w:pPr>
        <w:ind w:left="720"/>
        <w:rPr>
          <w:i/>
          <w:lang w:eastAsia="en-GB"/>
        </w:rPr>
      </w:pPr>
      <w:r w:rsidRPr="00B466C8">
        <w:rPr>
          <w:i/>
          <w:lang w:eastAsia="en-GB"/>
        </w:rPr>
        <w:t>Outcome of the 2019 Digital Asset call and mini-summaries from the funded submissions.</w:t>
      </w:r>
    </w:p>
    <w:p w:rsidR="00B466C8" w:rsidRDefault="00B466C8" w:rsidP="00A3703F">
      <w:r>
        <w:t>The Outcomes of the 2019 Digital Asset call</w:t>
      </w:r>
      <w:r w:rsidR="00A3703F">
        <w:t xml:space="preserve"> were presented by J</w:t>
      </w:r>
      <w:bookmarkStart w:id="5" w:name="_GoBack"/>
      <w:bookmarkEnd w:id="5"/>
      <w:r w:rsidR="00A3703F">
        <w:t>on Hays – three of the six submissions were funded. There was then a short talk by each of the 3 funded projects. These slides are avail</w:t>
      </w:r>
      <w:r w:rsidR="00D42037">
        <w:t xml:space="preserve">able on the </w:t>
      </w:r>
      <w:proofErr w:type="spellStart"/>
      <w:r w:rsidR="00D42037">
        <w:t>Indico</w:t>
      </w:r>
      <w:proofErr w:type="spellEnd"/>
      <w:r w:rsidR="00D42037">
        <w:t xml:space="preserve"> meeting page:</w:t>
      </w:r>
    </w:p>
    <w:p w:rsidR="00D42037" w:rsidRDefault="00D42037" w:rsidP="00A3703F">
      <w:hyperlink r:id="rId5" w:history="1">
        <w:r w:rsidRPr="000B7475">
          <w:rPr>
            <w:rStyle w:val="Hyperlink"/>
          </w:rPr>
          <w:t>https://indico.ph.qmul.ac.uk/indico/conferenceDisplay.py?confId=489</w:t>
        </w:r>
      </w:hyperlink>
    </w:p>
    <w:p w:rsidR="00E9078B" w:rsidRDefault="00E9078B" w:rsidP="00E9078B">
      <w:pPr>
        <w:pStyle w:val="Heading2"/>
      </w:pPr>
      <w:r>
        <w:t>DONM</w:t>
      </w:r>
    </w:p>
    <w:p w:rsidR="00E9078B" w:rsidRPr="007125C7" w:rsidRDefault="00B466C8" w:rsidP="007F563C">
      <w:bookmarkStart w:id="6" w:name="_vf3pe8vm2r11" w:colFirst="0" w:colLast="0"/>
      <w:bookmarkEnd w:id="6"/>
      <w:r>
        <w:t>28</w:t>
      </w:r>
      <w:r w:rsidRPr="00B466C8">
        <w:rPr>
          <w:vertAlign w:val="superscript"/>
        </w:rPr>
        <w:t>th</w:t>
      </w:r>
      <w:r>
        <w:t xml:space="preserve"> </w:t>
      </w:r>
      <w:r w:rsidR="00093F0B">
        <w:t>May</w:t>
      </w:r>
      <w:r w:rsidR="007A13E6">
        <w:t xml:space="preserve">: </w:t>
      </w:r>
      <w:r>
        <w:t>Agenda TBD</w:t>
      </w:r>
    </w:p>
    <w:sectPr w:rsidR="00E9078B" w:rsidRPr="00712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3FB"/>
    <w:multiLevelType w:val="hybridMultilevel"/>
    <w:tmpl w:val="6BC00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423B6"/>
    <w:multiLevelType w:val="hybridMultilevel"/>
    <w:tmpl w:val="73E4737A"/>
    <w:lvl w:ilvl="0" w:tplc="E69A6010">
      <w:numFmt w:val="bullet"/>
      <w:lvlText w:val=""/>
      <w:lvlJc w:val="left"/>
      <w:pPr>
        <w:ind w:left="180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46551"/>
    <w:multiLevelType w:val="hybridMultilevel"/>
    <w:tmpl w:val="5CB4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91464"/>
    <w:multiLevelType w:val="hybridMultilevel"/>
    <w:tmpl w:val="F2AE8E7A"/>
    <w:lvl w:ilvl="0" w:tplc="89EA51FE">
      <w:start w:val="10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E5641"/>
    <w:multiLevelType w:val="hybridMultilevel"/>
    <w:tmpl w:val="27043156"/>
    <w:lvl w:ilvl="0" w:tplc="6FFC8948">
      <w:numFmt w:val="bullet"/>
      <w:lvlText w:val=""/>
      <w:lvlJc w:val="left"/>
      <w:pPr>
        <w:ind w:left="1440" w:hanging="360"/>
      </w:pPr>
      <w:rPr>
        <w:rFonts w:ascii="Symbol" w:eastAsiaTheme="minorHAnsi"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171A8F"/>
    <w:multiLevelType w:val="hybridMultilevel"/>
    <w:tmpl w:val="DC4CCBD6"/>
    <w:lvl w:ilvl="0" w:tplc="89EA51FE">
      <w:start w:val="10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30956"/>
    <w:multiLevelType w:val="hybridMultilevel"/>
    <w:tmpl w:val="AEC6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92E0D"/>
    <w:multiLevelType w:val="hybridMultilevel"/>
    <w:tmpl w:val="01A6A0FA"/>
    <w:lvl w:ilvl="0" w:tplc="E69A6010">
      <w:numFmt w:val="bullet"/>
      <w:lvlText w:val=""/>
      <w:lvlJc w:val="left"/>
      <w:pPr>
        <w:ind w:left="1800" w:hanging="360"/>
      </w:pPr>
      <w:rPr>
        <w:rFonts w:ascii="Symbol" w:eastAsiaTheme="minorHAnsi" w:hAnsi="Symbol"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5"/>
  </w:num>
  <w:num w:numId="6">
    <w:abstractNumId w:val="3"/>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C6"/>
    <w:rsid w:val="00011872"/>
    <w:rsid w:val="000847A8"/>
    <w:rsid w:val="00093F0B"/>
    <w:rsid w:val="000F3467"/>
    <w:rsid w:val="001666A6"/>
    <w:rsid w:val="00174DC4"/>
    <w:rsid w:val="00197576"/>
    <w:rsid w:val="0038519D"/>
    <w:rsid w:val="00504753"/>
    <w:rsid w:val="005112C7"/>
    <w:rsid w:val="00512F4D"/>
    <w:rsid w:val="006207F1"/>
    <w:rsid w:val="0066511E"/>
    <w:rsid w:val="00681314"/>
    <w:rsid w:val="006911AC"/>
    <w:rsid w:val="00692467"/>
    <w:rsid w:val="006E4BAA"/>
    <w:rsid w:val="00703151"/>
    <w:rsid w:val="007125C7"/>
    <w:rsid w:val="007322A8"/>
    <w:rsid w:val="007A13E6"/>
    <w:rsid w:val="007F563C"/>
    <w:rsid w:val="008014E7"/>
    <w:rsid w:val="008B3C75"/>
    <w:rsid w:val="008F4B2A"/>
    <w:rsid w:val="00921987"/>
    <w:rsid w:val="009935AC"/>
    <w:rsid w:val="00A3703F"/>
    <w:rsid w:val="00A743F2"/>
    <w:rsid w:val="00B12D65"/>
    <w:rsid w:val="00B42356"/>
    <w:rsid w:val="00B466C8"/>
    <w:rsid w:val="00B8033E"/>
    <w:rsid w:val="00BA23C6"/>
    <w:rsid w:val="00C62D14"/>
    <w:rsid w:val="00D25420"/>
    <w:rsid w:val="00D42037"/>
    <w:rsid w:val="00D53CFD"/>
    <w:rsid w:val="00D81313"/>
    <w:rsid w:val="00DA3FAA"/>
    <w:rsid w:val="00E90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DD7E"/>
  <w15:chartTrackingRefBased/>
  <w15:docId w15:val="{E66AA752-0989-43E3-B005-A7EFBA5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07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078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GB"/>
    </w:rPr>
  </w:style>
  <w:style w:type="paragraph" w:styleId="Heading3">
    <w:name w:val="heading 3"/>
    <w:basedOn w:val="Normal"/>
    <w:next w:val="Normal"/>
    <w:link w:val="Heading3Char"/>
    <w:uiPriority w:val="9"/>
    <w:unhideWhenUsed/>
    <w:qFormat/>
    <w:rsid w:val="00E9078B"/>
    <w:pPr>
      <w:keepNext/>
      <w:keepLines/>
      <w:spacing w:before="200" w:after="0" w:line="276" w:lineRule="auto"/>
      <w:outlineLvl w:val="2"/>
    </w:pPr>
    <w:rPr>
      <w:rFonts w:asciiTheme="majorHAnsi" w:eastAsiaTheme="majorEastAsia" w:hAnsiTheme="majorHAnsi" w:cstheme="majorBidi"/>
      <w:b/>
      <w:bCs/>
      <w:color w:val="5B9BD5"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3C6"/>
    <w:pPr>
      <w:spacing w:after="0" w:line="240" w:lineRule="auto"/>
      <w:ind w:left="720"/>
    </w:pPr>
    <w:rPr>
      <w:rFonts w:ascii="Calibri" w:hAnsi="Calibri" w:cs="Calibri"/>
    </w:rPr>
  </w:style>
  <w:style w:type="paragraph" w:styleId="Title">
    <w:name w:val="Title"/>
    <w:basedOn w:val="Normal"/>
    <w:next w:val="Normal"/>
    <w:link w:val="TitleChar"/>
    <w:uiPriority w:val="10"/>
    <w:qFormat/>
    <w:rsid w:val="00BA23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3C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907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078B"/>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rsid w:val="00E9078B"/>
    <w:rPr>
      <w:rFonts w:asciiTheme="majorHAnsi" w:eastAsiaTheme="majorEastAsia" w:hAnsiTheme="majorHAnsi" w:cstheme="majorBidi"/>
      <w:b/>
      <w:bCs/>
      <w:color w:val="5B9BD5" w:themeColor="accent1"/>
      <w:lang w:eastAsia="en-GB"/>
    </w:rPr>
  </w:style>
  <w:style w:type="character" w:styleId="Hyperlink">
    <w:name w:val="Hyperlink"/>
    <w:basedOn w:val="DefaultParagraphFont"/>
    <w:uiPriority w:val="99"/>
    <w:unhideWhenUsed/>
    <w:rsid w:val="007322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612335">
      <w:bodyDiv w:val="1"/>
      <w:marLeft w:val="0"/>
      <w:marRight w:val="0"/>
      <w:marTop w:val="0"/>
      <w:marBottom w:val="0"/>
      <w:divBdr>
        <w:top w:val="none" w:sz="0" w:space="0" w:color="auto"/>
        <w:left w:val="none" w:sz="0" w:space="0" w:color="auto"/>
        <w:bottom w:val="none" w:sz="0" w:space="0" w:color="auto"/>
        <w:right w:val="none" w:sz="0" w:space="0" w:color="auto"/>
      </w:divBdr>
    </w:div>
    <w:div w:id="21098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ico.ph.qmul.ac.uk/indico/conferenceDisplay.py?confId=4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Kewley, John (STFC,DL,SC)</dc:creator>
  <cp:keywords/>
  <dc:description/>
  <cp:lastModifiedBy>Kewley, John (STFC,DL,SC)</cp:lastModifiedBy>
  <cp:revision>7</cp:revision>
  <dcterms:created xsi:type="dcterms:W3CDTF">2019-05-21T14:09:00Z</dcterms:created>
  <dcterms:modified xsi:type="dcterms:W3CDTF">2019-05-22T09:08:00Z</dcterms:modified>
</cp:coreProperties>
</file>