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D2" w:rsidRDefault="00F30C67">
      <w:pPr>
        <w:pStyle w:val="Title"/>
        <w:contextualSpacing w:val="0"/>
      </w:pPr>
      <w:bookmarkStart w:id="0" w:name="_xf1d5f70oicj" w:colFirst="0" w:colLast="0"/>
      <w:bookmarkEnd w:id="0"/>
      <w:r>
        <w:t xml:space="preserve">IRIS </w:t>
      </w:r>
      <w:r w:rsidR="0073275C">
        <w:t>TWG</w:t>
      </w:r>
      <w:r w:rsidR="00861860">
        <w:t xml:space="preserve"> Meeting</w:t>
      </w:r>
      <w:r>
        <w:t xml:space="preserve">, </w:t>
      </w:r>
      <w:r w:rsidR="00A23FEE">
        <w:t>24 September 2019</w:t>
      </w:r>
    </w:p>
    <w:p w:rsidR="00C57ED2" w:rsidRDefault="00F30C67" w:rsidP="006D5B44">
      <w:pPr>
        <w:pStyle w:val="Heading2"/>
      </w:pPr>
      <w:bookmarkStart w:id="1" w:name="_60vlxvumodit" w:colFirst="0" w:colLast="0"/>
      <w:bookmarkEnd w:id="1"/>
      <w:r>
        <w:t>Attendees</w:t>
      </w:r>
    </w:p>
    <w:p w:rsidR="00A23FEE" w:rsidRDefault="000B1A23" w:rsidP="00A07093">
      <w:r>
        <w:t>Andrew Sansu</w:t>
      </w:r>
      <w:r w:rsidR="00A23FEE">
        <w:t>m (Chair), John Kewley (Notes),</w:t>
      </w:r>
      <w:r w:rsidR="00A23FEE" w:rsidRPr="00A23FEE">
        <w:t xml:space="preserve"> </w:t>
      </w:r>
      <w:r w:rsidR="00A23FEE">
        <w:t xml:space="preserve">Andrew </w:t>
      </w:r>
      <w:proofErr w:type="spellStart"/>
      <w:r w:rsidR="00A23FEE">
        <w:t>McNab</w:t>
      </w:r>
      <w:proofErr w:type="spellEnd"/>
      <w:r w:rsidR="00A23FEE">
        <w:t>,</w:t>
      </w:r>
      <w:r w:rsidR="00A23FEE" w:rsidRPr="00A23FEE">
        <w:t xml:space="preserve"> </w:t>
      </w:r>
      <w:r w:rsidR="00A23FEE">
        <w:t xml:space="preserve">Adrian Coveney, Alex Dibbo, Andrew </w:t>
      </w:r>
      <w:proofErr w:type="spellStart"/>
      <w:r w:rsidR="00A23FEE">
        <w:t>Lahiff</w:t>
      </w:r>
      <w:proofErr w:type="spellEnd"/>
      <w:r w:rsidR="00A23FEE">
        <w:t xml:space="preserve">, David Crooks, Tom Dack, Daniel </w:t>
      </w:r>
      <w:proofErr w:type="spellStart"/>
      <w:r w:rsidR="00A23FEE">
        <w:t>Traynor</w:t>
      </w:r>
      <w:proofErr w:type="spellEnd"/>
      <w:r w:rsidR="00A23FEE">
        <w:t>, Daniela Bauer, Gareth Roy, George Beckett, Ian Collier, Philip Jackson, Jens Jensen, John Garbutt, Ian Johnson</w:t>
      </w:r>
      <w:bookmarkStart w:id="2" w:name="_GoBack"/>
      <w:bookmarkEnd w:id="2"/>
      <w:r w:rsidR="00A23FEE">
        <w:t>, Matt Doidge, Nigel Hambly, Paul Browne, Paul Hopkins, Sam Skipsey</w:t>
      </w:r>
      <w:r w:rsidR="00AB2815">
        <w:t>. Keith Noddle</w:t>
      </w:r>
    </w:p>
    <w:p w:rsidR="00DA5D4A" w:rsidRPr="00DA5D4A" w:rsidRDefault="00DA5D4A" w:rsidP="00A07093">
      <w:pPr>
        <w:pStyle w:val="Heading2"/>
      </w:pPr>
      <w:bookmarkStart w:id="3" w:name="_210jsuczbgas" w:colFirst="0" w:colLast="0"/>
      <w:bookmarkStart w:id="4" w:name="_uy9wge85he8p" w:colFirst="0" w:colLast="0"/>
      <w:bookmarkStart w:id="5" w:name="_1eisvq5sg1bt" w:colFirst="0" w:colLast="0"/>
      <w:bookmarkEnd w:id="3"/>
      <w:bookmarkEnd w:id="4"/>
      <w:bookmarkEnd w:id="5"/>
      <w:r>
        <w:t>Agenda page</w:t>
      </w:r>
      <w:r>
        <w:br/>
      </w:r>
      <w:hyperlink r:id="rId5" w:history="1">
        <w:r w:rsidRPr="00707F69">
          <w:rPr>
            <w:rStyle w:val="Hyperlink"/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>https://indico.ph.qmul.ac.uk/indico/conferenceDisplay.py?confId=547</w:t>
        </w:r>
      </w:hyperlink>
    </w:p>
    <w:p w:rsidR="00D91885" w:rsidRDefault="00A23FEE" w:rsidP="00A07093">
      <w:pPr>
        <w:pStyle w:val="Heading2"/>
      </w:pPr>
      <w:proofErr w:type="spellStart"/>
      <w:r>
        <w:t>VMCondor</w:t>
      </w:r>
      <w:proofErr w:type="spellEnd"/>
      <w:r>
        <w:t xml:space="preserve"> (Andrew </w:t>
      </w:r>
      <w:proofErr w:type="spellStart"/>
      <w:r>
        <w:t>McNab</w:t>
      </w:r>
      <w:proofErr w:type="spellEnd"/>
      <w:r>
        <w:t>)</w:t>
      </w:r>
    </w:p>
    <w:p w:rsidR="00DA5D4A" w:rsidRDefault="00DA5D4A" w:rsidP="00A23FEE">
      <w:r>
        <w:t>[</w:t>
      </w:r>
      <w:proofErr w:type="gramStart"/>
      <w:r>
        <w:t>see</w:t>
      </w:r>
      <w:proofErr w:type="gramEnd"/>
      <w:r>
        <w:t xml:space="preserve"> slides on </w:t>
      </w:r>
      <w:proofErr w:type="spellStart"/>
      <w:r>
        <w:t>indico</w:t>
      </w:r>
      <w:proofErr w:type="spellEnd"/>
      <w:r>
        <w:t xml:space="preserve"> page]</w:t>
      </w:r>
    </w:p>
    <w:p w:rsidR="00A23FEE" w:rsidRDefault="00DA5D4A" w:rsidP="00A23FEE">
      <w:r>
        <w:t xml:space="preserve">Andrew gave us a summary of </w:t>
      </w:r>
      <w:proofErr w:type="spellStart"/>
      <w:r>
        <w:t>VMCondor</w:t>
      </w:r>
      <w:proofErr w:type="spellEnd"/>
      <w:r>
        <w:t xml:space="preserve"> which gives a </w:t>
      </w:r>
      <w:r w:rsidR="00AB2815">
        <w:t>method</w:t>
      </w:r>
      <w:r>
        <w:t xml:space="preserve"> of getting grid access without </w:t>
      </w:r>
      <w:r w:rsidR="00AB2815">
        <w:t xml:space="preserve">requiring </w:t>
      </w:r>
      <w:r>
        <w:t>X509 certificates, ideal for new/small communities.</w:t>
      </w:r>
    </w:p>
    <w:p w:rsidR="00A23FEE" w:rsidRDefault="00DA5D4A" w:rsidP="00A23FEE">
      <w:r>
        <w:t xml:space="preserve">They are looking to get more sites on-board, currently Manchester, Cambridge, RAL, </w:t>
      </w:r>
      <w:proofErr w:type="gramStart"/>
      <w:r>
        <w:t>Glasgow</w:t>
      </w:r>
      <w:proofErr w:type="gramEnd"/>
    </w:p>
    <w:p w:rsidR="00AB2815" w:rsidRDefault="00AB2815" w:rsidP="00A23FEE">
      <w:r>
        <w:t xml:space="preserve">[AC] </w:t>
      </w:r>
      <w:r w:rsidRPr="00AB2815">
        <w:t>The iris.ac.uk VO now appears in the Accounting Dashboard.</w:t>
      </w:r>
    </w:p>
    <w:p w:rsidR="00A23FEE" w:rsidRDefault="00A23FEE" w:rsidP="00A23FEE">
      <w:pPr>
        <w:pStyle w:val="Heading2"/>
      </w:pPr>
      <w:r>
        <w:t>IAM (Tom Dack)</w:t>
      </w:r>
    </w:p>
    <w:p w:rsidR="00DA5D4A" w:rsidRDefault="00DA5D4A" w:rsidP="00DA5D4A">
      <w:r>
        <w:t>[</w:t>
      </w:r>
      <w:proofErr w:type="gramStart"/>
      <w:r>
        <w:t>see</w:t>
      </w:r>
      <w:proofErr w:type="gramEnd"/>
      <w:r>
        <w:t xml:space="preserve"> slides on </w:t>
      </w:r>
      <w:proofErr w:type="spellStart"/>
      <w:r>
        <w:t>indico</w:t>
      </w:r>
      <w:proofErr w:type="spellEnd"/>
      <w:r>
        <w:t xml:space="preserve"> page]</w:t>
      </w:r>
    </w:p>
    <w:p w:rsidR="00A23FEE" w:rsidRDefault="00B9131E" w:rsidP="00A23FEE">
      <w:r>
        <w:t>JISC has setup an advisory panel for Access Management Federation</w:t>
      </w:r>
    </w:p>
    <w:p w:rsidR="00C57ED2" w:rsidRDefault="000B1A23" w:rsidP="000B1A23">
      <w:pPr>
        <w:pStyle w:val="Heading2"/>
      </w:pPr>
      <w:proofErr w:type="spellStart"/>
      <w:r w:rsidRPr="000B1A23">
        <w:t>AoB</w:t>
      </w:r>
      <w:proofErr w:type="spellEnd"/>
      <w:r w:rsidRPr="000B1A23">
        <w:t xml:space="preserve"> </w:t>
      </w:r>
      <w:r w:rsidR="00A07093">
        <w:t xml:space="preserve">+ </w:t>
      </w:r>
      <w:r w:rsidR="00EC0776">
        <w:t>DONM</w:t>
      </w:r>
    </w:p>
    <w:p w:rsidR="00DA5D4A" w:rsidRDefault="00DA5D4A" w:rsidP="00DA5D4A">
      <w:pPr>
        <w:pStyle w:val="ListParagraph"/>
        <w:numPr>
          <w:ilvl w:val="0"/>
          <w:numId w:val="20"/>
        </w:numPr>
      </w:pPr>
      <w:r>
        <w:t>24-25</w:t>
      </w:r>
      <w:r w:rsidRPr="00DA5D4A">
        <w:rPr>
          <w:vertAlign w:val="superscript"/>
        </w:rPr>
        <w:t>th</w:t>
      </w:r>
      <w:r>
        <w:t xml:space="preserve"> March IRIS Collaboration F2F in Edinburgh</w:t>
      </w:r>
    </w:p>
    <w:p w:rsidR="00DA5D4A" w:rsidRDefault="00DA5D4A" w:rsidP="00DA5D4A">
      <w:pPr>
        <w:pStyle w:val="ListParagraph"/>
        <w:numPr>
          <w:ilvl w:val="0"/>
          <w:numId w:val="20"/>
        </w:numPr>
      </w:pPr>
      <w:r>
        <w:t>Please fill in the Doodle Poll for a F2F meeting in London towards the end of 2020</w:t>
      </w:r>
      <w:r>
        <w:br/>
      </w:r>
      <w:hyperlink r:id="rId6" w:history="1">
        <w:r w:rsidRPr="00707F69">
          <w:rPr>
            <w:rStyle w:val="Hyperlink"/>
          </w:rPr>
          <w:t>https://doodle.com/poll/dy6qmdqime8swidf</w:t>
        </w:r>
      </w:hyperlink>
    </w:p>
    <w:p w:rsidR="00DA5D4A" w:rsidRDefault="00DA5D4A" w:rsidP="00DA5D4A">
      <w:pPr>
        <w:pStyle w:val="ListParagraph"/>
        <w:numPr>
          <w:ilvl w:val="0"/>
          <w:numId w:val="20"/>
        </w:numPr>
      </w:pPr>
      <w:r>
        <w:t>See schedule on</w:t>
      </w:r>
      <w:r>
        <w:br/>
      </w:r>
      <w:hyperlink r:id="rId7" w:history="1">
        <w:r w:rsidRPr="00707F69">
          <w:rPr>
            <w:rStyle w:val="Hyperlink"/>
          </w:rPr>
          <w:t>https://docs.google.com/document/d/1UN0eCd46L18k_UBJemmT0607N7m3_R-ylaofD1Dfwhc/edit#</w:t>
        </w:r>
      </w:hyperlink>
    </w:p>
    <w:p w:rsidR="00DA5D4A" w:rsidRDefault="00DA5D4A" w:rsidP="00DA5D4A">
      <w:pPr>
        <w:pStyle w:val="ListParagraph"/>
        <w:numPr>
          <w:ilvl w:val="0"/>
          <w:numId w:val="20"/>
        </w:numPr>
      </w:pPr>
      <w:r>
        <w:t>1</w:t>
      </w:r>
      <w:r w:rsidRPr="00DA5D4A">
        <w:rPr>
          <w:vertAlign w:val="superscript"/>
        </w:rPr>
        <w:t>st</w:t>
      </w:r>
      <w:r>
        <w:t xml:space="preserve"> October IRIS-TWG Ops</w:t>
      </w:r>
    </w:p>
    <w:p w:rsidR="00DA5D4A" w:rsidRPr="00DA5D4A" w:rsidRDefault="00DA5D4A" w:rsidP="00DA5D4A">
      <w:pPr>
        <w:pStyle w:val="ListParagraph"/>
        <w:numPr>
          <w:ilvl w:val="0"/>
          <w:numId w:val="20"/>
        </w:numPr>
      </w:pPr>
      <w:r>
        <w:t>8</w:t>
      </w:r>
      <w:r w:rsidRPr="00DA5D4A">
        <w:rPr>
          <w:vertAlign w:val="superscript"/>
        </w:rPr>
        <w:t>th</w:t>
      </w:r>
      <w:r>
        <w:t xml:space="preserve"> October IRIS – potentially an extended 2-hour session – details TBD</w:t>
      </w:r>
    </w:p>
    <w:sectPr w:rsidR="00DA5D4A" w:rsidRPr="00DA5D4A" w:rsidSect="009E244D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3A5"/>
    <w:multiLevelType w:val="hybridMultilevel"/>
    <w:tmpl w:val="AC607058"/>
    <w:lvl w:ilvl="0" w:tplc="12BABD8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77868"/>
    <w:multiLevelType w:val="hybridMultilevel"/>
    <w:tmpl w:val="FE64D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44A0"/>
    <w:multiLevelType w:val="hybridMultilevel"/>
    <w:tmpl w:val="D3BA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37B"/>
    <w:multiLevelType w:val="hybridMultilevel"/>
    <w:tmpl w:val="F1804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7DAB"/>
    <w:multiLevelType w:val="hybridMultilevel"/>
    <w:tmpl w:val="121E5E44"/>
    <w:lvl w:ilvl="0" w:tplc="0E56429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3BA8"/>
    <w:multiLevelType w:val="hybridMultilevel"/>
    <w:tmpl w:val="A4F4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A1947"/>
    <w:multiLevelType w:val="hybridMultilevel"/>
    <w:tmpl w:val="C00292C2"/>
    <w:lvl w:ilvl="0" w:tplc="C8D08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CBE70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6A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4D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F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CA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C5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4B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40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EA6D38"/>
    <w:multiLevelType w:val="hybridMultilevel"/>
    <w:tmpl w:val="A8F6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A3C"/>
    <w:multiLevelType w:val="hybridMultilevel"/>
    <w:tmpl w:val="D7C4F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F4980"/>
    <w:multiLevelType w:val="hybridMultilevel"/>
    <w:tmpl w:val="B88A17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39EEC35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45F4A"/>
    <w:multiLevelType w:val="hybridMultilevel"/>
    <w:tmpl w:val="97BED3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43678"/>
    <w:multiLevelType w:val="hybridMultilevel"/>
    <w:tmpl w:val="46CC7E5C"/>
    <w:lvl w:ilvl="0" w:tplc="D9762C3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7074E"/>
    <w:multiLevelType w:val="hybridMultilevel"/>
    <w:tmpl w:val="B48E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E7F45"/>
    <w:multiLevelType w:val="hybridMultilevel"/>
    <w:tmpl w:val="A64A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3130B"/>
    <w:multiLevelType w:val="hybridMultilevel"/>
    <w:tmpl w:val="9746E48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3669E1"/>
    <w:multiLevelType w:val="hybridMultilevel"/>
    <w:tmpl w:val="3EDCCC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020E6"/>
    <w:multiLevelType w:val="hybridMultilevel"/>
    <w:tmpl w:val="95F20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45DED"/>
    <w:multiLevelType w:val="hybridMultilevel"/>
    <w:tmpl w:val="A24A8A54"/>
    <w:lvl w:ilvl="0" w:tplc="A21818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  <w:num w:numId="14">
    <w:abstractNumId w:val="7"/>
  </w:num>
  <w:num w:numId="15">
    <w:abstractNumId w:val="14"/>
  </w:num>
  <w:num w:numId="16">
    <w:abstractNumId w:val="15"/>
  </w:num>
  <w:num w:numId="17">
    <w:abstractNumId w:val="5"/>
  </w:num>
  <w:num w:numId="18">
    <w:abstractNumId w:val="6"/>
  </w:num>
  <w:num w:numId="19">
    <w:abstractNumId w:val="17"/>
  </w:num>
  <w:num w:numId="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2"/>
    <w:rsid w:val="00027B58"/>
    <w:rsid w:val="00060853"/>
    <w:rsid w:val="00077C22"/>
    <w:rsid w:val="0009490D"/>
    <w:rsid w:val="000B1A23"/>
    <w:rsid w:val="000C03E1"/>
    <w:rsid w:val="000F73AC"/>
    <w:rsid w:val="001035CC"/>
    <w:rsid w:val="00182610"/>
    <w:rsid w:val="00186312"/>
    <w:rsid w:val="001F5F22"/>
    <w:rsid w:val="00231290"/>
    <w:rsid w:val="00245DA2"/>
    <w:rsid w:val="002B2B49"/>
    <w:rsid w:val="002D1DA1"/>
    <w:rsid w:val="002D22C1"/>
    <w:rsid w:val="00331EE7"/>
    <w:rsid w:val="00333C7C"/>
    <w:rsid w:val="00364782"/>
    <w:rsid w:val="0036726F"/>
    <w:rsid w:val="003B1C7C"/>
    <w:rsid w:val="003E3AC4"/>
    <w:rsid w:val="003F5B50"/>
    <w:rsid w:val="00402B46"/>
    <w:rsid w:val="0045396A"/>
    <w:rsid w:val="004A0F9C"/>
    <w:rsid w:val="004A2F43"/>
    <w:rsid w:val="004D3976"/>
    <w:rsid w:val="00540843"/>
    <w:rsid w:val="00541BE1"/>
    <w:rsid w:val="005A05F0"/>
    <w:rsid w:val="005B09B6"/>
    <w:rsid w:val="005C627E"/>
    <w:rsid w:val="005E488D"/>
    <w:rsid w:val="00664553"/>
    <w:rsid w:val="00675A51"/>
    <w:rsid w:val="006A7526"/>
    <w:rsid w:val="006C2EBD"/>
    <w:rsid w:val="006C4CBF"/>
    <w:rsid w:val="006D5B44"/>
    <w:rsid w:val="00702AF0"/>
    <w:rsid w:val="00723053"/>
    <w:rsid w:val="00731E08"/>
    <w:rsid w:val="0073275C"/>
    <w:rsid w:val="007358EC"/>
    <w:rsid w:val="00782559"/>
    <w:rsid w:val="007C536A"/>
    <w:rsid w:val="007D46B7"/>
    <w:rsid w:val="00822606"/>
    <w:rsid w:val="00847A0C"/>
    <w:rsid w:val="00861860"/>
    <w:rsid w:val="008928EE"/>
    <w:rsid w:val="00892D28"/>
    <w:rsid w:val="00893A8A"/>
    <w:rsid w:val="00895EB1"/>
    <w:rsid w:val="009208B1"/>
    <w:rsid w:val="00922003"/>
    <w:rsid w:val="009743E3"/>
    <w:rsid w:val="009B6F6F"/>
    <w:rsid w:val="009E244D"/>
    <w:rsid w:val="00A07093"/>
    <w:rsid w:val="00A22324"/>
    <w:rsid w:val="00A23FEE"/>
    <w:rsid w:val="00A44B0B"/>
    <w:rsid w:val="00A9210F"/>
    <w:rsid w:val="00AB2815"/>
    <w:rsid w:val="00AC2EB1"/>
    <w:rsid w:val="00B03739"/>
    <w:rsid w:val="00B25ABA"/>
    <w:rsid w:val="00B60FC3"/>
    <w:rsid w:val="00B64CAE"/>
    <w:rsid w:val="00B756D3"/>
    <w:rsid w:val="00B83DD5"/>
    <w:rsid w:val="00B9131E"/>
    <w:rsid w:val="00C256D7"/>
    <w:rsid w:val="00C51987"/>
    <w:rsid w:val="00C57ED2"/>
    <w:rsid w:val="00CC0CD8"/>
    <w:rsid w:val="00CF184A"/>
    <w:rsid w:val="00D6338A"/>
    <w:rsid w:val="00D65F85"/>
    <w:rsid w:val="00D72E7C"/>
    <w:rsid w:val="00D76873"/>
    <w:rsid w:val="00D91885"/>
    <w:rsid w:val="00DA23EF"/>
    <w:rsid w:val="00DA5D4A"/>
    <w:rsid w:val="00DB1CAC"/>
    <w:rsid w:val="00DE768F"/>
    <w:rsid w:val="00E06474"/>
    <w:rsid w:val="00E174DD"/>
    <w:rsid w:val="00E521D6"/>
    <w:rsid w:val="00E56F73"/>
    <w:rsid w:val="00EC0776"/>
    <w:rsid w:val="00EF525A"/>
    <w:rsid w:val="00F30C67"/>
    <w:rsid w:val="00F9295A"/>
    <w:rsid w:val="00FC0A22"/>
    <w:rsid w:val="00FC56D6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8886A-6876-4E62-8AD0-B6E426F1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8EE"/>
  </w:style>
  <w:style w:type="paragraph" w:styleId="Heading1">
    <w:name w:val="heading 1"/>
    <w:basedOn w:val="Normal"/>
    <w:next w:val="Normal"/>
    <w:link w:val="Heading1Char"/>
    <w:uiPriority w:val="9"/>
    <w:qFormat/>
    <w:rsid w:val="006D5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B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B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5B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5B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5B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B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B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5B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B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D5B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6B7"/>
    <w:rPr>
      <w:color w:val="0563C1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D5B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6D5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B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D5B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D5B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D5B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B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5B4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D5B4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6D5B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D5B44"/>
    <w:rPr>
      <w:b/>
      <w:bCs/>
    </w:rPr>
  </w:style>
  <w:style w:type="character" w:styleId="Emphasis">
    <w:name w:val="Emphasis"/>
    <w:basedOn w:val="DefaultParagraphFont"/>
    <w:uiPriority w:val="20"/>
    <w:qFormat/>
    <w:rsid w:val="006D5B4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D5B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5B4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B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B4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D5B4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D5B4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D5B4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D5B4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D5B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B44"/>
    <w:pPr>
      <w:outlineLvl w:val="9"/>
    </w:pPr>
  </w:style>
  <w:style w:type="character" w:customStyle="1" w:styleId="apple-tab-span">
    <w:name w:val="apple-tab-span"/>
    <w:basedOn w:val="DefaultParagraphFont"/>
    <w:rsid w:val="002B2B49"/>
  </w:style>
  <w:style w:type="paragraph" w:styleId="PlainText">
    <w:name w:val="Plain Text"/>
    <w:basedOn w:val="Normal"/>
    <w:link w:val="PlainTextChar"/>
    <w:uiPriority w:val="99"/>
    <w:unhideWhenUsed/>
    <w:rsid w:val="00D9188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1885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2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9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2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2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0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6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4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8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5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7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1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4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9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9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5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9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UN0eCd46L18k_UBJemmT0607N7m3_R-ylaofD1Dfwhc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odle.com/poll/dy6qmdqime8swidf" TargetMode="External"/><Relationship Id="rId5" Type="http://schemas.openxmlformats.org/officeDocument/2006/relationships/hyperlink" Target="https://indico.ph.qmul.ac.uk/indico/conferenceDisplay.py?confId=5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and Technology Facilities Council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Kewley, John (STFC,DL,SC)</dc:creator>
  <cp:lastModifiedBy>Kewley, John (STFC,DL,SC)</cp:lastModifiedBy>
  <cp:revision>2</cp:revision>
  <dcterms:created xsi:type="dcterms:W3CDTF">2019-10-08T13:08:00Z</dcterms:created>
  <dcterms:modified xsi:type="dcterms:W3CDTF">2019-10-08T13:08:00Z</dcterms:modified>
</cp:coreProperties>
</file>