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78B" w:rsidRDefault="00E9078B" w:rsidP="00E9078B">
      <w:pPr>
        <w:pStyle w:val="Title"/>
        <w:contextualSpacing w:val="0"/>
      </w:pPr>
      <w:bookmarkStart w:id="0" w:name="_xf1d5f70oicj" w:colFirst="0" w:colLast="0"/>
      <w:bookmarkEnd w:id="0"/>
      <w:r>
        <w:t xml:space="preserve">IRIS TWG Meeting, </w:t>
      </w:r>
      <w:r w:rsidR="00C57F02">
        <w:t>30th</w:t>
      </w:r>
      <w:r w:rsidR="00283F52">
        <w:t xml:space="preserve"> </w:t>
      </w:r>
      <w:r w:rsidR="00C57F02">
        <w:t>June</w:t>
      </w:r>
      <w:bookmarkStart w:id="1" w:name="_GoBack"/>
      <w:bookmarkEnd w:id="1"/>
      <w:r w:rsidR="006D729B">
        <w:t xml:space="preserve"> 2020</w:t>
      </w:r>
    </w:p>
    <w:p w:rsidR="00E9078B" w:rsidRDefault="00E9078B" w:rsidP="00E9078B">
      <w:pPr>
        <w:pStyle w:val="Heading2"/>
      </w:pPr>
      <w:bookmarkStart w:id="2" w:name="_60vlxvumodit" w:colFirst="0" w:colLast="0"/>
      <w:bookmarkEnd w:id="2"/>
      <w:r>
        <w:t>Attendees</w:t>
      </w:r>
    </w:p>
    <w:p w:rsidR="0017671D" w:rsidRDefault="00B466C8" w:rsidP="00820026">
      <w:r>
        <w:t>Andrew Sansum (Chair),</w:t>
      </w:r>
      <w:r w:rsidRPr="00B466C8">
        <w:t xml:space="preserve"> </w:t>
      </w:r>
      <w:bookmarkStart w:id="3" w:name="_210jsuczbgas" w:colFirst="0" w:colLast="0"/>
      <w:bookmarkEnd w:id="3"/>
      <w:r w:rsidR="003838F6">
        <w:t>John Kewley (notes),</w:t>
      </w:r>
      <w:r w:rsidR="0058509B">
        <w:t xml:space="preserve"> Philip Jackson, </w:t>
      </w:r>
      <w:r w:rsidR="00B46C0B">
        <w:t>Pete Clarke,</w:t>
      </w:r>
      <w:r w:rsidR="0058509B">
        <w:t xml:space="preserve"> David Crooks,</w:t>
      </w:r>
      <w:r w:rsidR="00B46C0B">
        <w:t xml:space="preserve"> Ian Collier, Alastair </w:t>
      </w:r>
      <w:proofErr w:type="spellStart"/>
      <w:r w:rsidR="00B46C0B">
        <w:t>Basden</w:t>
      </w:r>
      <w:proofErr w:type="spellEnd"/>
      <w:r w:rsidR="00B46C0B">
        <w:t xml:space="preserve">, Anthony Holloway, </w:t>
      </w:r>
      <w:r w:rsidR="0017671D">
        <w:t xml:space="preserve">Andrew Lahiff, Andy Prosser, Ben Mort, </w:t>
      </w:r>
      <w:r w:rsidR="00B46C0B">
        <w:t xml:space="preserve">Greg Corbett, </w:t>
      </w:r>
      <w:r w:rsidR="0017671D">
        <w:t xml:space="preserve">Adrian Coveney, </w:t>
      </w:r>
      <w:r w:rsidR="00B46C0B">
        <w:t xml:space="preserve">Daniel </w:t>
      </w:r>
      <w:proofErr w:type="spellStart"/>
      <w:r w:rsidR="00B46C0B">
        <w:t>Traynor</w:t>
      </w:r>
      <w:proofErr w:type="spellEnd"/>
      <w:r w:rsidR="00B46C0B">
        <w:t xml:space="preserve">, </w:t>
      </w:r>
      <w:r w:rsidR="0017671D">
        <w:t xml:space="preserve">Dave Morris, </w:t>
      </w:r>
      <w:r w:rsidR="00362075">
        <w:t xml:space="preserve">David Salmon, Alex Dibbo, </w:t>
      </w:r>
      <w:r w:rsidR="0058509B">
        <w:t xml:space="preserve">Will Furnell, </w:t>
      </w:r>
      <w:r w:rsidR="00B46C0B">
        <w:t xml:space="preserve">Gareth Roy, </w:t>
      </w:r>
      <w:r w:rsidR="00362075">
        <w:t xml:space="preserve">George Beckett, </w:t>
      </w:r>
      <w:r w:rsidR="00B46C0B">
        <w:t xml:space="preserve">Iulia </w:t>
      </w:r>
      <w:proofErr w:type="spellStart"/>
      <w:r w:rsidR="00B46C0B">
        <w:t>Cimpan</w:t>
      </w:r>
      <w:proofErr w:type="spellEnd"/>
      <w:r w:rsidR="00B46C0B">
        <w:t xml:space="preserve">, </w:t>
      </w:r>
      <w:r w:rsidR="00362075">
        <w:t xml:space="preserve">Jens Jensen, John Taylor, Ian Johnson, </w:t>
      </w:r>
      <w:r w:rsidR="00B46C0B">
        <w:t>Matt Doidge</w:t>
      </w:r>
      <w:r w:rsidR="0058509B">
        <w:t>,</w:t>
      </w:r>
      <w:r w:rsidR="00362075">
        <w:t xml:space="preserve"> Megan O’Flynn,</w:t>
      </w:r>
      <w:r w:rsidR="0058509B">
        <w:t xml:space="preserve"> </w:t>
      </w:r>
      <w:r w:rsidR="00362075">
        <w:t>Paul Browne, Priyaa Thavasimani, Sam Skipsey,</w:t>
      </w:r>
      <w:r w:rsidR="00B46C0B">
        <w:t xml:space="preserve"> </w:t>
      </w:r>
      <w:r w:rsidR="0058509B">
        <w:t>Simon Fayer</w:t>
      </w:r>
      <w:r w:rsidR="00B46C0B">
        <w:t>, Stuart Rankin</w:t>
      </w:r>
      <w:r w:rsidR="002C7744">
        <w:t>, Tom Dack</w:t>
      </w:r>
      <w:r w:rsidR="00362075">
        <w:t>, Michael Tint</w:t>
      </w:r>
    </w:p>
    <w:p w:rsidR="00E9078B" w:rsidRDefault="00E9078B" w:rsidP="00554C23">
      <w:pPr>
        <w:pStyle w:val="Heading2"/>
      </w:pPr>
      <w:r>
        <w:t>Apologies</w:t>
      </w:r>
    </w:p>
    <w:p w:rsidR="00283F52" w:rsidRPr="00283F52" w:rsidRDefault="0017671D" w:rsidP="00283F52">
      <w:pPr>
        <w:rPr>
          <w:lang w:eastAsia="en-GB"/>
        </w:rPr>
      </w:pPr>
      <w:r>
        <w:t>Mark Holliman</w:t>
      </w:r>
    </w:p>
    <w:p w:rsidR="0017671D" w:rsidRDefault="0017671D" w:rsidP="00B46C0B">
      <w:pPr>
        <w:pStyle w:val="Heading2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</w:pPr>
      <w:bookmarkStart w:id="4" w:name="_uy9wge85he8p" w:colFirst="0" w:colLast="0"/>
      <w:bookmarkStart w:id="5" w:name="_1eisvq5sg1bt" w:colFirst="0" w:colLast="0"/>
      <w:bookmarkEnd w:id="4"/>
      <w:bookmarkEnd w:id="5"/>
      <w:r>
        <w:t>Event page</w:t>
      </w:r>
      <w:r>
        <w:br/>
      </w:r>
      <w:hyperlink r:id="rId5" w:history="1">
        <w:r w:rsidRPr="001101E5">
          <w:rPr>
            <w:rStyle w:val="Hyperlink"/>
            <w:rFonts w:asciiTheme="minorHAnsi" w:eastAsiaTheme="minorHAnsi" w:hAnsiTheme="minorHAnsi" w:cstheme="minorBidi"/>
            <w:b w:val="0"/>
            <w:bCs w:val="0"/>
            <w:sz w:val="22"/>
            <w:szCs w:val="22"/>
            <w:lang w:eastAsia="en-US"/>
          </w:rPr>
          <w:t>https://indico.ph.qmul.ac.uk/indico/conferenceDisplay.py?confId=726</w:t>
        </w:r>
      </w:hyperlink>
    </w:p>
    <w:p w:rsidR="0058509B" w:rsidRDefault="0058509B" w:rsidP="00B46C0B">
      <w:pPr>
        <w:pStyle w:val="Heading2"/>
        <w:rPr>
          <w:rStyle w:val="topleveltitle"/>
        </w:rPr>
      </w:pPr>
      <w:r>
        <w:rPr>
          <w:rStyle w:val="topleveltitle"/>
        </w:rPr>
        <w:t>News</w:t>
      </w:r>
    </w:p>
    <w:p w:rsidR="0017671D" w:rsidRPr="0017671D" w:rsidRDefault="0017671D" w:rsidP="0017671D">
      <w:pPr>
        <w:rPr>
          <w:lang w:eastAsia="en-GB"/>
        </w:rPr>
      </w:pPr>
      <w:r>
        <w:rPr>
          <w:lang w:eastAsia="en-GB"/>
        </w:rPr>
        <w:t>Philip Jackson introduced the rationale behind the “</w:t>
      </w:r>
      <w:r w:rsidRPr="0017671D">
        <w:rPr>
          <w:lang w:eastAsia="en-GB"/>
        </w:rPr>
        <w:t>IRIS Benefits Realisation Workshop</w:t>
      </w:r>
      <w:r>
        <w:rPr>
          <w:lang w:eastAsia="en-GB"/>
        </w:rPr>
        <w:t>” and noted that the original date proposed is a major clash with several key players so he’ll circulate new dates soon.</w:t>
      </w:r>
    </w:p>
    <w:p w:rsidR="000D3E1F" w:rsidRDefault="00B46C0B" w:rsidP="000D3E1F">
      <w:pPr>
        <w:pStyle w:val="Heading2"/>
        <w:rPr>
          <w:rStyle w:val="topleveltitle"/>
        </w:rPr>
      </w:pPr>
      <w:r>
        <w:rPr>
          <w:rStyle w:val="topleveltitle"/>
        </w:rPr>
        <w:t>Operational Security</w:t>
      </w:r>
    </w:p>
    <w:p w:rsidR="00462E87" w:rsidRDefault="00B46C0B" w:rsidP="00B46C0B">
      <w:pPr>
        <w:rPr>
          <w:rStyle w:val="topleveltitle"/>
          <w:lang w:eastAsia="en-GB"/>
        </w:rPr>
      </w:pPr>
      <w:r>
        <w:rPr>
          <w:rStyle w:val="topleveltitle"/>
          <w:lang w:eastAsia="en-GB"/>
        </w:rPr>
        <w:t xml:space="preserve">David gave a talk on </w:t>
      </w:r>
      <w:r w:rsidR="0017671D" w:rsidRPr="0017671D">
        <w:rPr>
          <w:rStyle w:val="topleveltitle"/>
          <w:lang w:eastAsia="en-GB"/>
        </w:rPr>
        <w:t>“Sharing threat intelligence for distributed operational security”</w:t>
      </w:r>
      <w:r w:rsidR="0017671D">
        <w:rPr>
          <w:rStyle w:val="topleveltitle"/>
          <w:lang w:eastAsia="en-GB"/>
        </w:rPr>
        <w:t>, see event slides</w:t>
      </w:r>
    </w:p>
    <w:p w:rsidR="00A00AF2" w:rsidRDefault="00A00AF2" w:rsidP="00E9078B">
      <w:pPr>
        <w:pStyle w:val="Heading2"/>
      </w:pPr>
      <w:r>
        <w:t>AOB</w:t>
      </w:r>
    </w:p>
    <w:p w:rsidR="00E9078B" w:rsidRDefault="00E9078B" w:rsidP="00E9078B">
      <w:pPr>
        <w:pStyle w:val="Heading2"/>
      </w:pPr>
      <w:r>
        <w:t>DONM</w:t>
      </w:r>
    </w:p>
    <w:p w:rsidR="000D3E1F" w:rsidRPr="000D3E1F" w:rsidRDefault="00E72EA4" w:rsidP="000D3E1F">
      <w:pPr>
        <w:pStyle w:val="ListParagraph"/>
        <w:numPr>
          <w:ilvl w:val="0"/>
          <w:numId w:val="14"/>
        </w:numPr>
      </w:pPr>
      <w:bookmarkStart w:id="6" w:name="_vf3pe8vm2r11" w:colFirst="0" w:colLast="0"/>
      <w:bookmarkEnd w:id="6"/>
      <w:r>
        <w:t>26</w:t>
      </w:r>
      <w:r w:rsidR="0058509B" w:rsidRPr="0058509B">
        <w:rPr>
          <w:vertAlign w:val="superscript"/>
        </w:rPr>
        <w:t>th</w:t>
      </w:r>
      <w:r w:rsidR="0058509B">
        <w:t xml:space="preserve"> May</w:t>
      </w:r>
      <w:r w:rsidR="000D3E1F" w:rsidRPr="000D3E1F">
        <w:t xml:space="preserve"> IRIS-TWG Operations</w:t>
      </w:r>
    </w:p>
    <w:p w:rsidR="00820026" w:rsidRPr="007125C7" w:rsidRDefault="00E72EA4" w:rsidP="000D3E1F">
      <w:pPr>
        <w:pStyle w:val="ListParagraph"/>
        <w:numPr>
          <w:ilvl w:val="0"/>
          <w:numId w:val="14"/>
        </w:numPr>
      </w:pPr>
      <w:r>
        <w:t>2</w:t>
      </w:r>
      <w:r w:rsidRPr="00E72EA4">
        <w:rPr>
          <w:vertAlign w:val="superscript"/>
        </w:rPr>
        <w:t>nd</w:t>
      </w:r>
      <w:r>
        <w:t xml:space="preserve"> June</w:t>
      </w:r>
      <w:r w:rsidR="000D3E1F" w:rsidRPr="000D3E1F">
        <w:t xml:space="preserve"> IRIS-TWG</w:t>
      </w:r>
    </w:p>
    <w:sectPr w:rsidR="00820026" w:rsidRPr="007125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C33FB"/>
    <w:multiLevelType w:val="hybridMultilevel"/>
    <w:tmpl w:val="6BC005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3423B6"/>
    <w:multiLevelType w:val="hybridMultilevel"/>
    <w:tmpl w:val="73E4737A"/>
    <w:lvl w:ilvl="0" w:tplc="E69A6010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5702A"/>
    <w:multiLevelType w:val="hybridMultilevel"/>
    <w:tmpl w:val="0C7EBEFE"/>
    <w:lvl w:ilvl="0" w:tplc="1EB20B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D33563"/>
    <w:multiLevelType w:val="hybridMultilevel"/>
    <w:tmpl w:val="485A224C"/>
    <w:lvl w:ilvl="0" w:tplc="80D2749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D46551"/>
    <w:multiLevelType w:val="hybridMultilevel"/>
    <w:tmpl w:val="5CB4E5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691464"/>
    <w:multiLevelType w:val="hybridMultilevel"/>
    <w:tmpl w:val="F2AE8E7A"/>
    <w:lvl w:ilvl="0" w:tplc="89EA51FE">
      <w:start w:val="10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8E5641"/>
    <w:multiLevelType w:val="hybridMultilevel"/>
    <w:tmpl w:val="27043156"/>
    <w:lvl w:ilvl="0" w:tplc="6FFC8948">
      <w:numFmt w:val="bullet"/>
      <w:lvlText w:val=""/>
      <w:lvlJc w:val="left"/>
      <w:pPr>
        <w:ind w:left="1440" w:hanging="360"/>
      </w:pPr>
      <w:rPr>
        <w:rFonts w:ascii="Symbol" w:eastAsiaTheme="minorHAns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8171A8F"/>
    <w:multiLevelType w:val="hybridMultilevel"/>
    <w:tmpl w:val="DC4CCBD6"/>
    <w:lvl w:ilvl="0" w:tplc="89EA51FE">
      <w:start w:val="10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824CB5"/>
    <w:multiLevelType w:val="hybridMultilevel"/>
    <w:tmpl w:val="E5220A34"/>
    <w:lvl w:ilvl="0" w:tplc="6D3ACA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C2433F"/>
    <w:multiLevelType w:val="hybridMultilevel"/>
    <w:tmpl w:val="37345712"/>
    <w:lvl w:ilvl="0" w:tplc="496870A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954230"/>
    <w:multiLevelType w:val="hybridMultilevel"/>
    <w:tmpl w:val="C2F842BE"/>
    <w:lvl w:ilvl="0" w:tplc="1EB20B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330956"/>
    <w:multiLevelType w:val="hybridMultilevel"/>
    <w:tmpl w:val="AEC656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B92E0D"/>
    <w:multiLevelType w:val="hybridMultilevel"/>
    <w:tmpl w:val="01A6A0FA"/>
    <w:lvl w:ilvl="0" w:tplc="E69A6010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744A18B0"/>
    <w:multiLevelType w:val="hybridMultilevel"/>
    <w:tmpl w:val="52305FEE"/>
    <w:lvl w:ilvl="0" w:tplc="C7E06D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"/>
  </w:num>
  <w:num w:numId="4">
    <w:abstractNumId w:val="0"/>
  </w:num>
  <w:num w:numId="5">
    <w:abstractNumId w:val="7"/>
  </w:num>
  <w:num w:numId="6">
    <w:abstractNumId w:val="5"/>
  </w:num>
  <w:num w:numId="7">
    <w:abstractNumId w:val="5"/>
  </w:num>
  <w:num w:numId="8">
    <w:abstractNumId w:val="11"/>
  </w:num>
  <w:num w:numId="9">
    <w:abstractNumId w:val="4"/>
  </w:num>
  <w:num w:numId="10">
    <w:abstractNumId w:val="13"/>
  </w:num>
  <w:num w:numId="11">
    <w:abstractNumId w:val="8"/>
  </w:num>
  <w:num w:numId="12">
    <w:abstractNumId w:val="9"/>
  </w:num>
  <w:num w:numId="13">
    <w:abstractNumId w:val="2"/>
  </w:num>
  <w:num w:numId="14">
    <w:abstractNumId w:val="1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3C6"/>
    <w:rsid w:val="00011872"/>
    <w:rsid w:val="00030417"/>
    <w:rsid w:val="000840E3"/>
    <w:rsid w:val="000847A8"/>
    <w:rsid w:val="00093F0B"/>
    <w:rsid w:val="000D3E1F"/>
    <w:rsid w:val="000F3467"/>
    <w:rsid w:val="001631B8"/>
    <w:rsid w:val="001666A6"/>
    <w:rsid w:val="00174DC4"/>
    <w:rsid w:val="0017671D"/>
    <w:rsid w:val="00197576"/>
    <w:rsid w:val="00206401"/>
    <w:rsid w:val="002348F8"/>
    <w:rsid w:val="00283F52"/>
    <w:rsid w:val="002C7744"/>
    <w:rsid w:val="00362075"/>
    <w:rsid w:val="003838F6"/>
    <w:rsid w:val="0038519D"/>
    <w:rsid w:val="00420C27"/>
    <w:rsid w:val="00462E87"/>
    <w:rsid w:val="004729CA"/>
    <w:rsid w:val="004A6401"/>
    <w:rsid w:val="00504753"/>
    <w:rsid w:val="00507677"/>
    <w:rsid w:val="005112C7"/>
    <w:rsid w:val="00512F4D"/>
    <w:rsid w:val="005352A2"/>
    <w:rsid w:val="005442B1"/>
    <w:rsid w:val="005445EC"/>
    <w:rsid w:val="00554C23"/>
    <w:rsid w:val="0058509B"/>
    <w:rsid w:val="00590A46"/>
    <w:rsid w:val="005F5CC9"/>
    <w:rsid w:val="00600B5D"/>
    <w:rsid w:val="006207F1"/>
    <w:rsid w:val="0066511E"/>
    <w:rsid w:val="00681314"/>
    <w:rsid w:val="006911AC"/>
    <w:rsid w:val="00692467"/>
    <w:rsid w:val="006D729B"/>
    <w:rsid w:val="006E4BAA"/>
    <w:rsid w:val="006F5FF4"/>
    <w:rsid w:val="00703151"/>
    <w:rsid w:val="007125C7"/>
    <w:rsid w:val="00714F1B"/>
    <w:rsid w:val="007322A8"/>
    <w:rsid w:val="007A13E6"/>
    <w:rsid w:val="007A4A58"/>
    <w:rsid w:val="007F563C"/>
    <w:rsid w:val="008014E7"/>
    <w:rsid w:val="00820026"/>
    <w:rsid w:val="00853879"/>
    <w:rsid w:val="00875FDE"/>
    <w:rsid w:val="008B3C75"/>
    <w:rsid w:val="008C0A39"/>
    <w:rsid w:val="008C7BED"/>
    <w:rsid w:val="008D1EEB"/>
    <w:rsid w:val="008E0276"/>
    <w:rsid w:val="008F03DE"/>
    <w:rsid w:val="008F4B2A"/>
    <w:rsid w:val="00921987"/>
    <w:rsid w:val="00974D88"/>
    <w:rsid w:val="009935AC"/>
    <w:rsid w:val="009C045A"/>
    <w:rsid w:val="009E1AD3"/>
    <w:rsid w:val="00A00AF2"/>
    <w:rsid w:val="00A3703F"/>
    <w:rsid w:val="00A572CE"/>
    <w:rsid w:val="00A743F2"/>
    <w:rsid w:val="00AB2E3B"/>
    <w:rsid w:val="00B12D65"/>
    <w:rsid w:val="00B42356"/>
    <w:rsid w:val="00B42CF2"/>
    <w:rsid w:val="00B466C8"/>
    <w:rsid w:val="00B46C0B"/>
    <w:rsid w:val="00B8033E"/>
    <w:rsid w:val="00BA23C6"/>
    <w:rsid w:val="00C57F02"/>
    <w:rsid w:val="00C62D14"/>
    <w:rsid w:val="00C84A8A"/>
    <w:rsid w:val="00D25420"/>
    <w:rsid w:val="00D309A4"/>
    <w:rsid w:val="00D42037"/>
    <w:rsid w:val="00D53CFD"/>
    <w:rsid w:val="00D81313"/>
    <w:rsid w:val="00DA3FAA"/>
    <w:rsid w:val="00DC375A"/>
    <w:rsid w:val="00E72EA4"/>
    <w:rsid w:val="00E9078B"/>
    <w:rsid w:val="00F13804"/>
    <w:rsid w:val="00F61EDA"/>
    <w:rsid w:val="00FA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CE3B9"/>
  <w15:chartTrackingRefBased/>
  <w15:docId w15:val="{E66AA752-0989-43E3-B005-A7EFBA520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07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078B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078B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23C6"/>
    <w:pPr>
      <w:spacing w:after="0" w:line="240" w:lineRule="auto"/>
      <w:ind w:left="720"/>
    </w:pPr>
    <w:rPr>
      <w:rFonts w:ascii="Calibri" w:hAnsi="Calibri" w:cs="Calibri"/>
    </w:rPr>
  </w:style>
  <w:style w:type="paragraph" w:styleId="Title">
    <w:name w:val="Title"/>
    <w:basedOn w:val="Normal"/>
    <w:next w:val="Normal"/>
    <w:link w:val="TitleChar"/>
    <w:uiPriority w:val="10"/>
    <w:qFormat/>
    <w:rsid w:val="00BA23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23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E907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9078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E9078B"/>
    <w:rPr>
      <w:rFonts w:asciiTheme="majorHAnsi" w:eastAsiaTheme="majorEastAsia" w:hAnsiTheme="majorHAnsi" w:cstheme="majorBidi"/>
      <w:b/>
      <w:bCs/>
      <w:color w:val="5B9BD5" w:themeColor="accent1"/>
      <w:lang w:eastAsia="en-GB"/>
    </w:rPr>
  </w:style>
  <w:style w:type="character" w:styleId="Hyperlink">
    <w:name w:val="Hyperlink"/>
    <w:basedOn w:val="DefaultParagraphFont"/>
    <w:uiPriority w:val="99"/>
    <w:unhideWhenUsed/>
    <w:rsid w:val="007322A8"/>
    <w:rPr>
      <w:color w:val="0563C1"/>
      <w:u w:val="single"/>
    </w:rPr>
  </w:style>
  <w:style w:type="character" w:customStyle="1" w:styleId="topleveltitle">
    <w:name w:val="topleveltitle"/>
    <w:basedOn w:val="DefaultParagraphFont"/>
    <w:rsid w:val="002064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5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dico.ph.qmul.ac.uk/indico/conferenceDisplay.py?confId=72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13050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Science and Technology Facilities Council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Kewley, John (STFC,DL,SC)</dc:creator>
  <cp:keywords/>
  <dc:description/>
  <cp:lastModifiedBy>Kewley, John (STFC,DL,SC)</cp:lastModifiedBy>
  <cp:revision>14</cp:revision>
  <dcterms:created xsi:type="dcterms:W3CDTF">2020-01-28T15:20:00Z</dcterms:created>
  <dcterms:modified xsi:type="dcterms:W3CDTF">2020-07-02T13:13:00Z</dcterms:modified>
</cp:coreProperties>
</file>